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F" w:rsidRDefault="001F356F" w:rsidP="001F356F">
      <w:pPr>
        <w:spacing w:after="0" w:line="240" w:lineRule="auto"/>
        <w:jc w:val="right"/>
      </w:pPr>
      <w:r>
        <w:t>Утверждаю</w:t>
      </w:r>
    </w:p>
    <w:p w:rsidR="001F356F" w:rsidRDefault="001F356F" w:rsidP="001F356F">
      <w:pPr>
        <w:spacing w:after="0" w:line="240" w:lineRule="auto"/>
        <w:jc w:val="right"/>
      </w:pPr>
      <w:r>
        <w:t>Генеральный   директор</w:t>
      </w:r>
    </w:p>
    <w:p w:rsidR="001F356F" w:rsidRDefault="001F356F" w:rsidP="001F356F">
      <w:pPr>
        <w:spacing w:after="0" w:line="240" w:lineRule="auto"/>
        <w:jc w:val="right"/>
      </w:pPr>
      <w:r>
        <w:t>ООО «Формула»</w:t>
      </w:r>
    </w:p>
    <w:p w:rsidR="001F356F" w:rsidRDefault="001F356F" w:rsidP="001F356F">
      <w:pPr>
        <w:spacing w:after="0" w:line="240" w:lineRule="auto"/>
        <w:jc w:val="right"/>
      </w:pPr>
      <w:r>
        <w:t>__________Д.А. Зеленюк</w:t>
      </w:r>
    </w:p>
    <w:p w:rsidR="001F356F" w:rsidRDefault="001F356F" w:rsidP="001F356F">
      <w:pPr>
        <w:spacing w:after="0" w:line="240" w:lineRule="auto"/>
        <w:jc w:val="right"/>
      </w:pPr>
      <w:r>
        <w:t>«</w:t>
      </w:r>
      <w:r>
        <w:t>01</w:t>
      </w:r>
      <w:r>
        <w:t>»</w:t>
      </w:r>
      <w:r>
        <w:t xml:space="preserve"> сентября </w:t>
      </w:r>
      <w:r>
        <w:t>2021</w:t>
      </w:r>
      <w:r>
        <w:t>г.</w:t>
      </w:r>
    </w:p>
    <w:p w:rsidR="001F356F" w:rsidRDefault="001F356F" w:rsidP="001F356F">
      <w:pPr>
        <w:spacing w:after="0" w:line="240" w:lineRule="auto"/>
        <w:jc w:val="right"/>
      </w:pPr>
    </w:p>
    <w:p w:rsidR="001F356F" w:rsidRDefault="001F356F" w:rsidP="001F356F">
      <w:pPr>
        <w:spacing w:after="0" w:line="240" w:lineRule="auto"/>
        <w:jc w:val="right"/>
      </w:pPr>
    </w:p>
    <w:p w:rsidR="001F356F" w:rsidRDefault="001F356F" w:rsidP="001F356F">
      <w:pPr>
        <w:jc w:val="right"/>
      </w:pPr>
    </w:p>
    <w:p w:rsidR="001F356F" w:rsidRDefault="001F356F" w:rsidP="001F35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D729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УЧЕБНЫЙ ПЛАН</w:t>
      </w:r>
    </w:p>
    <w:p w:rsidR="001F356F" w:rsidRPr="001F356F" w:rsidRDefault="001F356F" w:rsidP="001F3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434"/>
        <w:gridCol w:w="2449"/>
        <w:gridCol w:w="2269"/>
      </w:tblGrid>
      <w:tr w:rsidR="001F356F" w:rsidRPr="001F356F" w:rsidTr="00645AF1">
        <w:trPr>
          <w:tblHeader/>
          <w:tblCellSpacing w:w="0" w:type="dxa"/>
          <w:jc w:val="center"/>
        </w:trPr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тем</w:t>
            </w:r>
          </w:p>
        </w:tc>
        <w:tc>
          <w:tcPr>
            <w:tcW w:w="7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1F356F" w:rsidRPr="001F356F" w:rsidTr="00645AF1">
        <w:trPr>
          <w:tblHeader/>
          <w:tblCellSpacing w:w="0" w:type="dxa"/>
          <w:jc w:val="center"/>
        </w:trPr>
        <w:tc>
          <w:tcPr>
            <w:tcW w:w="3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Теоретич</w:t>
            </w:r>
            <w:proofErr w:type="spellEnd"/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 занятия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Практич</w:t>
            </w:r>
            <w:proofErr w:type="spellEnd"/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 занятия</w:t>
            </w:r>
          </w:p>
        </w:tc>
      </w:tr>
      <w:tr w:rsidR="001F356F" w:rsidRPr="001F356F" w:rsidTr="00645AF1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 1. Технико-эксплуатационные показатели газобаллонных автомобилей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F356F" w:rsidRPr="001F356F" w:rsidTr="00645AF1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 2. Топливо для газобаллонных автомобилей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F356F" w:rsidRPr="001F356F" w:rsidTr="00645AF1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 3. Особенности устройства газобаллонных автомобилей. Работа топливной аппаратуры газобаллонных автомобилей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F356F" w:rsidRPr="001F356F" w:rsidTr="00645AF1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 4. Особенности технического обслуживания и текущего ремонта газобаллонных автомобилей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F356F" w:rsidRPr="001F356F" w:rsidTr="00645AF1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 5. Характерные неисправности газовой аппаратуры и способы их устранения в условиях эксплуатации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F356F" w:rsidRPr="001F356F" w:rsidTr="00645AF1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 6. Техника безопасности при эксплуатации газобаллонных автомобилей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F356F" w:rsidRPr="001F356F" w:rsidTr="00645AF1">
        <w:trPr>
          <w:trHeight w:val="686"/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F356F" w:rsidRPr="001F356F" w:rsidTr="00645AF1">
        <w:trPr>
          <w:trHeight w:val="562"/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F356F" w:rsidRPr="001F356F" w:rsidRDefault="001F356F" w:rsidP="0064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C30D70" w:rsidRDefault="00C30D70">
      <w:bookmarkStart w:id="0" w:name="_GoBack"/>
      <w:bookmarkEnd w:id="0"/>
    </w:p>
    <w:sectPr w:rsidR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A9"/>
    <w:rsid w:val="001F356F"/>
    <w:rsid w:val="004904A9"/>
    <w:rsid w:val="00C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4D20"/>
  <w15:chartTrackingRefBased/>
  <w15:docId w15:val="{BBD06505-CF6C-46A3-A5E5-E751D82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2022-08-22T08:45:00Z</dcterms:created>
  <dcterms:modified xsi:type="dcterms:W3CDTF">2022-08-22T08:46:00Z</dcterms:modified>
</cp:coreProperties>
</file>